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352ED">
        <w:rPr>
          <w:rFonts w:asciiTheme="minorHAnsi" w:hAnsiTheme="minorHAnsi" w:cs="Arial"/>
          <w:b/>
          <w:lang w:val="en-ZA"/>
        </w:rPr>
        <w:t>29</w:t>
      </w:r>
      <w:r w:rsidR="0028148C">
        <w:rPr>
          <w:rFonts w:asciiTheme="minorHAnsi" w:hAnsiTheme="minorHAnsi" w:cs="Arial"/>
          <w:b/>
          <w:lang w:val="en-ZA"/>
        </w:rPr>
        <w:t xml:space="preserve"> January 2020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B711B" w:rsidRPr="00224F2C">
        <w:rPr>
          <w:rFonts w:asciiTheme="minorHAnsi" w:hAnsiTheme="minorHAnsi"/>
          <w:lang w:val="en-ZA"/>
        </w:rPr>
        <w:t xml:space="preserve">Partial </w:t>
      </w:r>
      <w:r w:rsidR="00CB711B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AA1FE6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ascii="Calibri" w:hAnsi="Calibri" w:cs="Arial"/>
          <w:b/>
          <w:i/>
          <w:lang w:val="en-ZA"/>
        </w:rPr>
        <w:t xml:space="preserve">(RAND WATER BOARD </w:t>
      </w:r>
      <w:r w:rsidRPr="0099631A">
        <w:rPr>
          <w:rFonts w:ascii="Calibri" w:hAnsi="Calibri" w:cs="Arial"/>
          <w:b/>
          <w:i/>
          <w:lang w:val="en-ZA"/>
        </w:rPr>
        <w:t>–“</w:t>
      </w:r>
      <w:r>
        <w:rPr>
          <w:rFonts w:ascii="Calibri" w:hAnsi="Calibri" w:cs="Arial"/>
          <w:b/>
          <w:i/>
          <w:lang w:val="en-ZA"/>
        </w:rPr>
        <w:t>RW21</w:t>
      </w:r>
      <w:r w:rsidRPr="0099631A">
        <w:rPr>
          <w:rFonts w:ascii="Calibri" w:hAnsi="Calibr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AA1FE6" w:rsidRPr="0099631A">
        <w:rPr>
          <w:rFonts w:ascii="Calibri" w:hAnsi="Calibri" w:cs="Arial"/>
          <w:b/>
          <w:lang w:val="en-ZA"/>
        </w:rPr>
        <w:t>RAND WATER BOARD</w:t>
      </w:r>
      <w:r w:rsidR="00AA1FE6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CB711B">
        <w:rPr>
          <w:rFonts w:asciiTheme="minorHAnsi" w:hAnsiTheme="minorHAnsi"/>
          <w:lang w:val="en-ZA"/>
        </w:rPr>
        <w:t>Partial Buy-Back</w:t>
      </w:r>
      <w:r w:rsidR="00CB711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C352ED">
        <w:rPr>
          <w:rFonts w:asciiTheme="minorHAnsi" w:hAnsiTheme="minorHAnsi"/>
          <w:b/>
          <w:lang w:val="en-ZA"/>
        </w:rPr>
        <w:t>3</w:t>
      </w:r>
      <w:r w:rsidR="0028148C">
        <w:rPr>
          <w:rFonts w:asciiTheme="minorHAnsi" w:hAnsiTheme="minorHAnsi"/>
          <w:b/>
          <w:lang w:val="en-ZA"/>
        </w:rPr>
        <w:t>1 January</w:t>
      </w:r>
      <w:r w:rsidR="00AA1FE6">
        <w:rPr>
          <w:rFonts w:asciiTheme="minorHAnsi" w:hAnsiTheme="minorHAnsi"/>
          <w:b/>
          <w:lang w:val="en-ZA"/>
        </w:rPr>
        <w:t xml:space="preserve"> 20</w:t>
      </w:r>
      <w:r w:rsidR="0028148C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CD576B" w:rsidRPr="003A5C94" w:rsidRDefault="00CD576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25"/>
        <w:gridCol w:w="3212"/>
      </w:tblGrid>
      <w:tr w:rsidR="00751FB8" w:rsidRPr="003A5C94" w:rsidTr="00751FB8">
        <w:trPr>
          <w:jc w:val="center"/>
        </w:trPr>
        <w:tc>
          <w:tcPr>
            <w:tcW w:w="2692" w:type="dxa"/>
          </w:tcPr>
          <w:p w:rsidR="00751FB8" w:rsidRPr="003A5C94" w:rsidRDefault="00751FB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51FB8" w:rsidRDefault="00751FB8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Buy- Back</w:t>
            </w:r>
          </w:p>
          <w:p w:rsidR="00751FB8" w:rsidRPr="003A5C94" w:rsidRDefault="00751FB8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212" w:type="dxa"/>
          </w:tcPr>
          <w:p w:rsidR="00751FB8" w:rsidRDefault="00751FB8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</w:p>
          <w:p w:rsidR="00751FB8" w:rsidRPr="003A5C94" w:rsidRDefault="00751FB8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751FB8" w:rsidRPr="003A5C94" w:rsidRDefault="00751FB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751FB8" w:rsidRPr="003A5C94" w:rsidTr="00751FB8">
        <w:trPr>
          <w:jc w:val="center"/>
        </w:trPr>
        <w:tc>
          <w:tcPr>
            <w:tcW w:w="2692" w:type="dxa"/>
          </w:tcPr>
          <w:p w:rsidR="00751FB8" w:rsidRPr="003A5C94" w:rsidRDefault="00751FB8" w:rsidP="00AA1FE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RW21– ZAG000085523 </w:t>
            </w:r>
          </w:p>
        </w:tc>
        <w:tc>
          <w:tcPr>
            <w:tcW w:w="2925" w:type="dxa"/>
          </w:tcPr>
          <w:p w:rsidR="00751FB8" w:rsidRPr="003A5C94" w:rsidRDefault="00751FB8" w:rsidP="00C352E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C352ED">
              <w:rPr>
                <w:rFonts w:asciiTheme="minorHAnsi" w:eastAsia="Times New Roman" w:hAnsiTheme="minorHAnsi"/>
                <w:lang w:val="en-ZA"/>
              </w:rPr>
              <w:t>51</w:t>
            </w:r>
            <w:r>
              <w:rPr>
                <w:rFonts w:asciiTheme="minorHAnsi" w:eastAsia="Times New Roman" w:hAnsiTheme="minorHAnsi"/>
                <w:lang w:val="en-ZA"/>
              </w:rPr>
              <w:t>,0</w:t>
            </w:r>
            <w:r w:rsidR="00C352ED">
              <w:rPr>
                <w:rFonts w:asciiTheme="minorHAnsi" w:eastAsia="Times New Roman" w:hAnsiTheme="minorHAnsi"/>
                <w:lang w:val="en-ZA"/>
              </w:rPr>
              <w:t>25</w:t>
            </w:r>
            <w:r>
              <w:rPr>
                <w:rFonts w:asciiTheme="minorHAnsi" w:eastAsia="Times New Roman" w:hAnsiTheme="minorHAnsi"/>
                <w:lang w:val="en-ZA"/>
              </w:rPr>
              <w:t>,00</w:t>
            </w:r>
            <w:r w:rsidR="00C352ED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:rsidR="00751FB8" w:rsidRPr="003A5C94" w:rsidRDefault="00751FB8" w:rsidP="00C352E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1,6</w:t>
            </w:r>
            <w:r w:rsidR="00C352ED">
              <w:rPr>
                <w:rFonts w:asciiTheme="minorHAnsi" w:eastAsia="Times New Roman" w:hAnsiTheme="minorHAnsi"/>
                <w:lang w:val="en-ZA"/>
              </w:rPr>
              <w:t>38</w:t>
            </w:r>
            <w:r>
              <w:rPr>
                <w:rFonts w:asciiTheme="minorHAnsi" w:eastAsia="Times New Roman" w:hAnsiTheme="minorHAnsi"/>
                <w:lang w:val="en-ZA"/>
              </w:rPr>
              <w:t>,6</w:t>
            </w:r>
            <w:r w:rsidR="00C352ED">
              <w:rPr>
                <w:rFonts w:asciiTheme="minorHAnsi" w:eastAsia="Times New Roman" w:hAnsiTheme="minorHAnsi"/>
                <w:lang w:val="en-ZA"/>
              </w:rPr>
              <w:t>56</w:t>
            </w:r>
            <w:r>
              <w:rPr>
                <w:rFonts w:asciiTheme="minorHAnsi" w:eastAsia="Times New Roman" w:hAnsiTheme="minorHAnsi"/>
                <w:lang w:val="en-ZA"/>
              </w:rPr>
              <w:t>,97</w:t>
            </w:r>
            <w:r w:rsidR="00C352ED">
              <w:rPr>
                <w:rFonts w:asciiTheme="minorHAnsi" w:eastAsia="Times New Roman" w:hAnsiTheme="minorHAnsi"/>
                <w:lang w:val="en-ZA"/>
              </w:rPr>
              <w:t>4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D576B" w:rsidRDefault="00CD576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A1FE6" w:rsidRPr="009A1269" w:rsidRDefault="00AA1FE6" w:rsidP="00AA1FE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Kea Sape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proofErr w:type="gramStart"/>
      <w:r w:rsidRPr="009A1269">
        <w:rPr>
          <w:rFonts w:asciiTheme="minorHAnsi" w:hAnsiTheme="minorHAnsi" w:cs="Arial"/>
          <w:lang w:val="en-ZA"/>
        </w:rPr>
        <w:t>The</w:t>
      </w:r>
      <w:proofErr w:type="gramEnd"/>
      <w:r w:rsidRPr="009A1269">
        <w:rPr>
          <w:rFonts w:asciiTheme="minorHAnsi" w:hAnsiTheme="minorHAnsi" w:cs="Arial"/>
          <w:lang w:val="en-ZA"/>
        </w:rPr>
        <w:t xml:space="preserve"> Standard Bank of South Africa Limited</w:t>
      </w:r>
      <w:r w:rsidRPr="009A1269">
        <w:rPr>
          <w:rFonts w:asciiTheme="minorHAnsi" w:hAnsiTheme="minorHAnsi" w:cs="Arial"/>
          <w:lang w:val="en-ZA"/>
        </w:rPr>
        <w:tab/>
        <w:t xml:space="preserve"> 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+27 11 7215594</w:t>
      </w:r>
    </w:p>
    <w:p w:rsidR="00AA1FE6" w:rsidRPr="00F64748" w:rsidRDefault="00AA1FE6" w:rsidP="00AA1FE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Corporate Actions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>JSE</w:t>
      </w:r>
      <w:r w:rsidRPr="009A1269">
        <w:rPr>
          <w:rFonts w:asciiTheme="minorHAnsi" w:hAnsiTheme="minorHAnsi" w:cs="Arial"/>
          <w:lang w:val="en-ZA"/>
        </w:rPr>
        <w:tab/>
        <w:t xml:space="preserve">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352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352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48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766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1FB8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1FE6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2ED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B711B"/>
    <w:rsid w:val="00CC062D"/>
    <w:rsid w:val="00CC2959"/>
    <w:rsid w:val="00CD3685"/>
    <w:rsid w:val="00CD576B"/>
    <w:rsid w:val="00CD6230"/>
    <w:rsid w:val="00CD6431"/>
    <w:rsid w:val="00CD6594"/>
    <w:rsid w:val="00CD69E7"/>
    <w:rsid w:val="00CE4B5C"/>
    <w:rsid w:val="00CF00A9"/>
    <w:rsid w:val="00CF1015"/>
    <w:rsid w:val="00CF3CC9"/>
    <w:rsid w:val="00CF7B4C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213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2020-01-30T11:00:00+00:00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739E739-7217-4047-923C-4A959CBF189B}"/>
</file>

<file path=customXml/itemProps2.xml><?xml version="1.0" encoding="utf-8"?>
<ds:datastoreItem xmlns:ds="http://schemas.openxmlformats.org/officeDocument/2006/customXml" ds:itemID="{5FE724E4-EC5C-401F-82FF-9653D5885F92}"/>
</file>

<file path=customXml/itemProps3.xml><?xml version="1.0" encoding="utf-8"?>
<ds:datastoreItem xmlns:ds="http://schemas.openxmlformats.org/officeDocument/2006/customXml" ds:itemID="{54C9AB5E-09CA-4397-A013-348E3E4A3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2012-03-13T14:59:00Z</dcterms:created>
  <dcterms:modified xsi:type="dcterms:W3CDTF">2020-01-29T07:24:00Z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1842231691</vt:i4>
  </property>
  <property fmtid="{D5CDD505-2E9C-101B-9397-08002B2CF9AE}" pid="4" name="_NewReviewCycle">
    <vt:lpwstr/>
  </property>
  <property fmtid="{D5CDD505-2E9C-101B-9397-08002B2CF9AE}" pid="5" name="_EmailSubject">
    <vt:lpwstr>Partial Buy-Back - RW21 - 31 January 2020</vt:lpwstr>
  </property>
  <property fmtid="{D5CDD505-2E9C-101B-9397-08002B2CF9AE}" pid="6" name="_AuthorEmail">
    <vt:lpwstr>debtlisting@jse.co.za</vt:lpwstr>
  </property>
  <property fmtid="{D5CDD505-2E9C-101B-9397-08002B2CF9AE}" pid="7" name="_AuthorEmailDisplayName">
    <vt:lpwstr>Debt Listing</vt:lpwstr>
  </property>
  <property fmtid="{D5CDD505-2E9C-101B-9397-08002B2CF9AE}" pid="8" name="ContentTypeId">
    <vt:lpwstr>0x01010025A8B514A743974EAD575655CE6523733A0052C1F17EBC969548A3BECF8141E4CAD4</vt:lpwstr>
  </property>
  <property fmtid="{D5CDD505-2E9C-101B-9397-08002B2CF9AE}" pid="9" name="JSENavigation">
    <vt:lpwstr>50;#Documents|c07f2911-8c35-4c7d-a7c0-f2de254d2452</vt:lpwstr>
  </property>
  <property fmtid="{D5CDD505-2E9C-101B-9397-08002B2CF9AE}" pid="10" name="Order">
    <vt:r8>169100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